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CCFE7" w14:textId="77777777" w:rsidR="00A36EFE" w:rsidRDefault="00A36EFE" w:rsidP="00A73198"/>
    <w:p w14:paraId="3440AD02" w14:textId="77777777" w:rsidR="00A36EFE" w:rsidRDefault="00A36EFE" w:rsidP="00A73198"/>
    <w:p w14:paraId="540C92B2" w14:textId="77777777" w:rsidR="00DE6F0C" w:rsidRDefault="00A36EFE" w:rsidP="00A73198">
      <w:pPr>
        <w:rPr>
          <w:rFonts w:ascii="Helvetica"/>
          <w:b/>
          <w:color w:val="00659F"/>
          <w:sz w:val="48"/>
          <w:szCs w:val="48"/>
        </w:rPr>
      </w:pPr>
      <w:r w:rsidRPr="00DE6F0C">
        <w:rPr>
          <w:rFonts w:ascii="Helvetica"/>
          <w:b/>
          <w:color w:val="00659F"/>
          <w:sz w:val="48"/>
          <w:szCs w:val="48"/>
        </w:rPr>
        <w:t xml:space="preserve">ALAN M. GERLACH, JR. </w:t>
      </w:r>
    </w:p>
    <w:p w14:paraId="3039E245" w14:textId="3E440F52" w:rsidR="00A36EFE" w:rsidRPr="00DE6F0C" w:rsidRDefault="00A36EFE" w:rsidP="00A73198">
      <w:pPr>
        <w:rPr>
          <w:rFonts w:ascii="Helvetica"/>
          <w:sz w:val="48"/>
          <w:szCs w:val="48"/>
        </w:rPr>
      </w:pPr>
      <w:r w:rsidRPr="00DE6F0C">
        <w:rPr>
          <w:rFonts w:ascii="Helvetica"/>
          <w:color w:val="00659F"/>
          <w:sz w:val="48"/>
          <w:szCs w:val="48"/>
        </w:rPr>
        <w:t>(1949 - 2019)</w:t>
      </w:r>
    </w:p>
    <w:p w14:paraId="141BCBE0" w14:textId="77777777" w:rsidR="00DE6F0C" w:rsidRDefault="00DE6F0C" w:rsidP="00A73198">
      <w:pPr>
        <w:spacing w:line="273" w:lineRule="auto"/>
        <w:jc w:val="both"/>
        <w:rPr>
          <w:rFonts w:ascii="Helvetica"/>
          <w:color w:val="231F20"/>
          <w:sz w:val="32"/>
          <w:szCs w:val="32"/>
        </w:rPr>
      </w:pPr>
    </w:p>
    <w:p w14:paraId="37AA41EA" w14:textId="1B7FE25D" w:rsidR="00A36EFE" w:rsidRPr="00DE6F0C" w:rsidRDefault="00DE6F0C" w:rsidP="00A73198">
      <w:pPr>
        <w:spacing w:line="273" w:lineRule="auto"/>
        <w:jc w:val="both"/>
        <w:rPr>
          <w:rFonts w:ascii="Helvetica"/>
          <w:sz w:val="32"/>
          <w:szCs w:val="32"/>
        </w:rPr>
      </w:pPr>
      <w:r w:rsidRPr="00DE6F0C">
        <w:rPr>
          <w:rFonts w:ascii="Helvetica"/>
          <w:b/>
          <w:noProof/>
          <w:color w:val="00659F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792944D" wp14:editId="7116C75D">
            <wp:simplePos x="0" y="0"/>
            <wp:positionH relativeFrom="margin">
              <wp:posOffset>22225</wp:posOffset>
            </wp:positionH>
            <wp:positionV relativeFrom="paragraph">
              <wp:posOffset>52705</wp:posOffset>
            </wp:positionV>
            <wp:extent cx="1824355" cy="2316480"/>
            <wp:effectExtent l="0" t="0" r="4445" b="7620"/>
            <wp:wrapTight wrapText="bothSides">
              <wp:wrapPolygon edited="0">
                <wp:start x="8571" y="0"/>
                <wp:lineTo x="7218" y="178"/>
                <wp:lineTo x="2932" y="2487"/>
                <wp:lineTo x="1804" y="4263"/>
                <wp:lineTo x="677" y="5684"/>
                <wp:lineTo x="0" y="7816"/>
                <wp:lineTo x="0" y="14211"/>
                <wp:lineTo x="1353" y="17053"/>
                <wp:lineTo x="4511" y="20250"/>
                <wp:lineTo x="7669" y="21493"/>
                <wp:lineTo x="8345" y="21493"/>
                <wp:lineTo x="13307" y="21493"/>
                <wp:lineTo x="13758" y="21493"/>
                <wp:lineTo x="17142" y="20072"/>
                <wp:lineTo x="20074" y="17053"/>
                <wp:lineTo x="21427" y="14211"/>
                <wp:lineTo x="21427" y="7461"/>
                <wp:lineTo x="20750" y="5684"/>
                <wp:lineTo x="18721" y="2487"/>
                <wp:lineTo x="14435" y="178"/>
                <wp:lineTo x="13082" y="0"/>
                <wp:lineTo x="8571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EFE" w:rsidRPr="00DE6F0C">
        <w:rPr>
          <w:rFonts w:ascii="Helvetica"/>
          <w:color w:val="231F20"/>
          <w:sz w:val="32"/>
          <w:szCs w:val="32"/>
        </w:rPr>
        <w:t xml:space="preserve">Alan M. Gerlach, </w:t>
      </w:r>
      <w:r w:rsidR="00A36EFE" w:rsidRPr="00DE6F0C">
        <w:rPr>
          <w:rFonts w:ascii="Helvetica"/>
          <w:color w:val="231F20"/>
          <w:spacing w:val="-4"/>
          <w:sz w:val="32"/>
          <w:szCs w:val="32"/>
        </w:rPr>
        <w:t xml:space="preserve">Jr. </w:t>
      </w:r>
      <w:r w:rsidR="00A36EFE" w:rsidRPr="00DE6F0C">
        <w:rPr>
          <w:rFonts w:ascii="Helvetica"/>
          <w:color w:val="231F20"/>
          <w:sz w:val="32"/>
          <w:szCs w:val="32"/>
        </w:rPr>
        <w:t xml:space="preserve">graduated with honors from Harvard College and received his law degree from the University of Florida College of </w:t>
      </w:r>
      <w:r w:rsidR="00A36EFE" w:rsidRPr="00DE6F0C">
        <w:rPr>
          <w:rFonts w:ascii="Helvetica"/>
          <w:color w:val="231F20"/>
          <w:spacing w:val="-3"/>
          <w:sz w:val="32"/>
          <w:szCs w:val="32"/>
        </w:rPr>
        <w:t xml:space="preserve">Law, </w:t>
      </w:r>
      <w:r w:rsidR="00A36EFE" w:rsidRPr="00DE6F0C">
        <w:rPr>
          <w:rFonts w:ascii="Helvetica"/>
          <w:color w:val="231F20"/>
          <w:sz w:val="32"/>
          <w:szCs w:val="32"/>
        </w:rPr>
        <w:t xml:space="preserve">where he was executive editor of the </w:t>
      </w:r>
      <w:r w:rsidR="00A36EFE" w:rsidRPr="00DE6F0C">
        <w:rPr>
          <w:rFonts w:ascii="Helvetica"/>
          <w:i/>
          <w:color w:val="231F20"/>
          <w:sz w:val="32"/>
          <w:szCs w:val="32"/>
        </w:rPr>
        <w:t>Law Review</w:t>
      </w:r>
      <w:r w:rsidR="00A36EFE" w:rsidRPr="00DE6F0C">
        <w:rPr>
          <w:rFonts w:ascii="Helvetica"/>
          <w:color w:val="231F20"/>
          <w:sz w:val="32"/>
          <w:szCs w:val="32"/>
        </w:rPr>
        <w:t xml:space="preserve">. He also received a degree from Southern Methodist University School of </w:t>
      </w:r>
      <w:r w:rsidR="00A36EFE" w:rsidRPr="00DE6F0C">
        <w:rPr>
          <w:rFonts w:ascii="Helvetica"/>
          <w:color w:val="231F20"/>
          <w:spacing w:val="-3"/>
          <w:sz w:val="32"/>
          <w:szCs w:val="32"/>
        </w:rPr>
        <w:t xml:space="preserve">Law, </w:t>
      </w:r>
      <w:r w:rsidR="00A36EFE" w:rsidRPr="00DE6F0C">
        <w:rPr>
          <w:rFonts w:ascii="Helvetica"/>
          <w:color w:val="231F20"/>
          <w:sz w:val="32"/>
          <w:szCs w:val="32"/>
        </w:rPr>
        <w:t xml:space="preserve">with a concentration in labor and </w:t>
      </w:r>
      <w:r w:rsidR="00A36EFE" w:rsidRPr="00DE6F0C">
        <w:rPr>
          <w:rFonts w:ascii="Helvetica"/>
          <w:color w:val="231F20"/>
          <w:spacing w:val="-3"/>
          <w:sz w:val="32"/>
          <w:szCs w:val="32"/>
        </w:rPr>
        <w:t>employ</w:t>
      </w:r>
      <w:r w:rsidR="00A36EFE" w:rsidRPr="00DE6F0C">
        <w:rPr>
          <w:rFonts w:ascii="Helvetica"/>
          <w:color w:val="231F20"/>
          <w:sz w:val="32"/>
          <w:szCs w:val="32"/>
        </w:rPr>
        <w:t>ment</w:t>
      </w:r>
      <w:r w:rsidR="00A36EFE" w:rsidRPr="00DE6F0C">
        <w:rPr>
          <w:rFonts w:ascii="Helvetica"/>
          <w:color w:val="231F20"/>
          <w:spacing w:val="-14"/>
          <w:sz w:val="32"/>
          <w:szCs w:val="32"/>
        </w:rPr>
        <w:t xml:space="preserve"> </w:t>
      </w:r>
      <w:r w:rsidR="00A36EFE" w:rsidRPr="00DE6F0C">
        <w:rPr>
          <w:rFonts w:ascii="Helvetica"/>
          <w:color w:val="231F20"/>
          <w:spacing w:val="-4"/>
          <w:sz w:val="32"/>
          <w:szCs w:val="32"/>
        </w:rPr>
        <w:t>law.</w:t>
      </w:r>
      <w:r w:rsidR="00A36EFE" w:rsidRPr="00DE6F0C">
        <w:rPr>
          <w:rFonts w:ascii="Helvetica"/>
          <w:color w:val="231F20"/>
          <w:spacing w:val="-13"/>
          <w:sz w:val="32"/>
          <w:szCs w:val="32"/>
        </w:rPr>
        <w:t xml:space="preserve"> </w:t>
      </w:r>
      <w:r w:rsidR="00A36EFE" w:rsidRPr="00DE6F0C">
        <w:rPr>
          <w:rFonts w:ascii="Helvetica"/>
          <w:color w:val="231F20"/>
          <w:sz w:val="32"/>
          <w:szCs w:val="32"/>
        </w:rPr>
        <w:t>Board</w:t>
      </w:r>
      <w:r w:rsidR="00A36EFE" w:rsidRPr="00DE6F0C">
        <w:rPr>
          <w:rFonts w:ascii="Helvetica"/>
          <w:color w:val="231F20"/>
          <w:spacing w:val="-13"/>
          <w:sz w:val="32"/>
          <w:szCs w:val="32"/>
        </w:rPr>
        <w:t xml:space="preserve"> </w:t>
      </w:r>
      <w:r w:rsidR="00A36EFE" w:rsidRPr="00DE6F0C">
        <w:rPr>
          <w:rFonts w:ascii="Helvetica"/>
          <w:color w:val="231F20"/>
          <w:sz w:val="32"/>
          <w:szCs w:val="32"/>
        </w:rPr>
        <w:t>Certified</w:t>
      </w:r>
      <w:r w:rsidR="00A36EFE" w:rsidRPr="00DE6F0C">
        <w:rPr>
          <w:rFonts w:ascii="Helvetica"/>
          <w:color w:val="231F20"/>
          <w:spacing w:val="-14"/>
          <w:sz w:val="32"/>
          <w:szCs w:val="32"/>
        </w:rPr>
        <w:t xml:space="preserve"> </w:t>
      </w:r>
      <w:r w:rsidR="00A36EFE" w:rsidRPr="00DE6F0C">
        <w:rPr>
          <w:rFonts w:ascii="Helvetica"/>
          <w:color w:val="231F20"/>
          <w:sz w:val="32"/>
          <w:szCs w:val="32"/>
        </w:rPr>
        <w:t>by</w:t>
      </w:r>
      <w:r w:rsidR="00A36EFE" w:rsidRPr="00DE6F0C">
        <w:rPr>
          <w:rFonts w:ascii="Helvetica"/>
          <w:color w:val="231F20"/>
          <w:spacing w:val="-16"/>
          <w:sz w:val="32"/>
          <w:szCs w:val="32"/>
        </w:rPr>
        <w:t xml:space="preserve"> </w:t>
      </w:r>
      <w:r w:rsidR="00A36EFE" w:rsidRPr="00DE6F0C">
        <w:rPr>
          <w:rFonts w:ascii="Helvetica"/>
          <w:color w:val="231F20"/>
          <w:sz w:val="32"/>
          <w:szCs w:val="32"/>
        </w:rPr>
        <w:t>The</w:t>
      </w:r>
      <w:r w:rsidR="00A36EFE" w:rsidRPr="00DE6F0C">
        <w:rPr>
          <w:rFonts w:ascii="Helvetica"/>
          <w:color w:val="231F20"/>
          <w:spacing w:val="-13"/>
          <w:sz w:val="32"/>
          <w:szCs w:val="32"/>
        </w:rPr>
        <w:t xml:space="preserve"> </w:t>
      </w:r>
      <w:r w:rsidR="00A36EFE" w:rsidRPr="00DE6F0C">
        <w:rPr>
          <w:rFonts w:ascii="Helvetica"/>
          <w:color w:val="231F20"/>
          <w:sz w:val="32"/>
          <w:szCs w:val="32"/>
        </w:rPr>
        <w:t>Florida</w:t>
      </w:r>
      <w:r w:rsidR="00A36EFE" w:rsidRPr="00DE6F0C">
        <w:rPr>
          <w:rFonts w:ascii="Helvetica"/>
          <w:color w:val="231F20"/>
          <w:spacing w:val="-14"/>
          <w:sz w:val="32"/>
          <w:szCs w:val="32"/>
        </w:rPr>
        <w:t xml:space="preserve"> </w:t>
      </w:r>
      <w:r w:rsidR="00A36EFE" w:rsidRPr="00DE6F0C">
        <w:rPr>
          <w:rFonts w:ascii="Helvetica"/>
          <w:color w:val="231F20"/>
          <w:sz w:val="32"/>
          <w:szCs w:val="32"/>
        </w:rPr>
        <w:t>Bar</w:t>
      </w:r>
      <w:r w:rsidR="00A36EFE" w:rsidRPr="00DE6F0C">
        <w:rPr>
          <w:rFonts w:ascii="Helvetica"/>
          <w:color w:val="231F20"/>
          <w:spacing w:val="-13"/>
          <w:sz w:val="32"/>
          <w:szCs w:val="32"/>
        </w:rPr>
        <w:t xml:space="preserve"> </w:t>
      </w:r>
      <w:r w:rsidR="00A36EFE" w:rsidRPr="00DE6F0C">
        <w:rPr>
          <w:rFonts w:ascii="Helvetica"/>
          <w:color w:val="231F20"/>
          <w:sz w:val="32"/>
          <w:szCs w:val="32"/>
        </w:rPr>
        <w:t>in</w:t>
      </w:r>
      <w:r w:rsidR="00A36EFE" w:rsidRPr="00DE6F0C">
        <w:rPr>
          <w:rFonts w:ascii="Helvetica"/>
          <w:color w:val="231F20"/>
          <w:spacing w:val="-13"/>
          <w:sz w:val="32"/>
          <w:szCs w:val="32"/>
        </w:rPr>
        <w:t xml:space="preserve"> </w:t>
      </w:r>
      <w:r w:rsidR="00A36EFE" w:rsidRPr="00DE6F0C">
        <w:rPr>
          <w:rFonts w:ascii="Helvetica"/>
          <w:color w:val="231F20"/>
          <w:sz w:val="32"/>
          <w:szCs w:val="32"/>
        </w:rPr>
        <w:t>Labor</w:t>
      </w:r>
      <w:r w:rsidR="00A36EFE" w:rsidRPr="00DE6F0C">
        <w:rPr>
          <w:rFonts w:ascii="Helvetica"/>
          <w:color w:val="231F20"/>
          <w:spacing w:val="-13"/>
          <w:sz w:val="32"/>
          <w:szCs w:val="32"/>
        </w:rPr>
        <w:t xml:space="preserve"> </w:t>
      </w:r>
      <w:r w:rsidR="00A36EFE" w:rsidRPr="00DE6F0C">
        <w:rPr>
          <w:rFonts w:ascii="Helvetica"/>
          <w:color w:val="231F20"/>
          <w:sz w:val="32"/>
          <w:szCs w:val="32"/>
        </w:rPr>
        <w:t>and</w:t>
      </w:r>
      <w:r w:rsidR="00A36EFE" w:rsidRPr="00DE6F0C">
        <w:rPr>
          <w:rFonts w:ascii="Helvetica"/>
          <w:color w:val="231F20"/>
          <w:spacing w:val="-14"/>
          <w:sz w:val="32"/>
          <w:szCs w:val="32"/>
        </w:rPr>
        <w:t xml:space="preserve"> </w:t>
      </w:r>
      <w:r w:rsidR="00A36EFE" w:rsidRPr="00DE6F0C">
        <w:rPr>
          <w:rFonts w:ascii="Helvetica"/>
          <w:color w:val="231F20"/>
          <w:sz w:val="32"/>
          <w:szCs w:val="32"/>
        </w:rPr>
        <w:t>Employment</w:t>
      </w:r>
      <w:r w:rsidR="00A36EFE" w:rsidRPr="00DE6F0C">
        <w:rPr>
          <w:rFonts w:ascii="Helvetica"/>
          <w:color w:val="231F20"/>
          <w:spacing w:val="-13"/>
          <w:sz w:val="32"/>
          <w:szCs w:val="32"/>
        </w:rPr>
        <w:t xml:space="preserve"> </w:t>
      </w:r>
      <w:r w:rsidR="00A36EFE" w:rsidRPr="00DE6F0C">
        <w:rPr>
          <w:rFonts w:ascii="Helvetica"/>
          <w:color w:val="231F20"/>
          <w:spacing w:val="-4"/>
          <w:sz w:val="32"/>
          <w:szCs w:val="32"/>
        </w:rPr>
        <w:t>Law,</w:t>
      </w:r>
      <w:r w:rsidR="00A36EFE" w:rsidRPr="00DE6F0C">
        <w:rPr>
          <w:rFonts w:ascii="Helvetica"/>
          <w:color w:val="231F20"/>
          <w:spacing w:val="-24"/>
          <w:sz w:val="32"/>
          <w:szCs w:val="32"/>
        </w:rPr>
        <w:t xml:space="preserve"> </w:t>
      </w:r>
      <w:r w:rsidR="00A36EFE" w:rsidRPr="00DE6F0C">
        <w:rPr>
          <w:rFonts w:ascii="Helvetica"/>
          <w:color w:val="231F20"/>
          <w:sz w:val="32"/>
          <w:szCs w:val="32"/>
        </w:rPr>
        <w:t>Alan was a PERC hearing officer and was in private practice with local and national law firms representing management. Prior to his retirement, he served as Chief Legal Officer for</w:t>
      </w:r>
      <w:r w:rsidR="00A36EFE" w:rsidRPr="00DE6F0C">
        <w:rPr>
          <w:rFonts w:ascii="Helvetica"/>
          <w:color w:val="231F20"/>
          <w:spacing w:val="-10"/>
          <w:sz w:val="32"/>
          <w:szCs w:val="32"/>
        </w:rPr>
        <w:t xml:space="preserve"> </w:t>
      </w:r>
      <w:proofErr w:type="spellStart"/>
      <w:r w:rsidR="00A36EFE" w:rsidRPr="00DE6F0C">
        <w:rPr>
          <w:rFonts w:ascii="Helvetica"/>
          <w:color w:val="231F20"/>
          <w:sz w:val="32"/>
          <w:szCs w:val="32"/>
        </w:rPr>
        <w:t>AdventHealth</w:t>
      </w:r>
      <w:proofErr w:type="spellEnd"/>
      <w:r w:rsidR="00A36EFE" w:rsidRPr="00DE6F0C">
        <w:rPr>
          <w:rFonts w:ascii="Helvetica"/>
          <w:color w:val="231F20"/>
          <w:sz w:val="32"/>
          <w:szCs w:val="32"/>
        </w:rPr>
        <w:t>.</w:t>
      </w:r>
    </w:p>
    <w:p w14:paraId="19AF877A" w14:textId="77777777" w:rsidR="00A36EFE" w:rsidRDefault="00A36EFE" w:rsidP="00A73198"/>
    <w:p w14:paraId="7DED0226" w14:textId="77777777" w:rsidR="00EC10E1" w:rsidRDefault="00EC10E1" w:rsidP="00A73198"/>
    <w:p w14:paraId="087859CE" w14:textId="77777777" w:rsidR="00EC10E1" w:rsidRDefault="00EC10E1" w:rsidP="00A73198"/>
    <w:p w14:paraId="0C19D9D4" w14:textId="77777777" w:rsidR="00A36EFE" w:rsidRDefault="00A36EFE" w:rsidP="00A73198">
      <w:bookmarkStart w:id="0" w:name="_GoBack"/>
      <w:bookmarkEnd w:id="0"/>
    </w:p>
    <w:sectPr w:rsidR="00A36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FE"/>
    <w:rsid w:val="00067BF3"/>
    <w:rsid w:val="00413E56"/>
    <w:rsid w:val="00764463"/>
    <w:rsid w:val="00A36EFE"/>
    <w:rsid w:val="00A40A4C"/>
    <w:rsid w:val="00A73198"/>
    <w:rsid w:val="00C34F8E"/>
    <w:rsid w:val="00D7070B"/>
    <w:rsid w:val="00DE6F0C"/>
    <w:rsid w:val="00E30974"/>
    <w:rsid w:val="00EC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1B4A9"/>
  <w15:chartTrackingRefBased/>
  <w15:docId w15:val="{58C40216-4169-4B67-9EF5-1FB702A6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517</Characters>
  <Application>Microsoft Office Word</Application>
  <DocSecurity>0</DocSecurity>
  <Lines>18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Donna</dc:creator>
  <cp:keywords/>
  <dc:description/>
  <cp:lastModifiedBy>Candy Stead</cp:lastModifiedBy>
  <cp:revision>3</cp:revision>
  <dcterms:created xsi:type="dcterms:W3CDTF">2019-12-19T21:57:00Z</dcterms:created>
  <dcterms:modified xsi:type="dcterms:W3CDTF">2019-12-19T22:07:00Z</dcterms:modified>
</cp:coreProperties>
</file>